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74" w:rsidRPr="00F35574" w:rsidRDefault="00F35574" w:rsidP="00F35574">
      <w:pPr>
        <w:shd w:val="clear" w:color="auto" w:fill="FFFFFF"/>
        <w:spacing w:after="200" w:line="368" w:lineRule="atLeast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  <w:t>DENÚNCIAS</w:t>
      </w:r>
    </w:p>
    <w:p w:rsidR="00F35574" w:rsidRPr="00F35574" w:rsidRDefault="00F35574" w:rsidP="00F35574">
      <w:pPr>
        <w:shd w:val="clear" w:color="auto" w:fill="FFFFFF"/>
        <w:spacing w:after="200" w:line="368" w:lineRule="atLeast"/>
        <w:ind w:firstLine="709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Seguem algumas denúncias referente à Prefeitura Municipal de Garça: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O Transporte Escolar é realizado por vans escolares e ônibus, porém a grande maioria está em péssimo estado de conservação sem cintos de segurança para as crianças podendo causar acidentes durante o percurso.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O Departamento de Alimentação Escolar entrega sempre nas escolas produtos de limpeza com grande atraso mostrando que falta planejamento a esse departamento.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  Os</w:t>
      </w:r>
      <w:proofErr w:type="gram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mobiliários das escolas principalmente os que as crianças se alimentam estão em péssimas condições de uso com farpas podendo causar acidente às crianças.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·         O caso da calha de falsificação de documentos que a Secretária </w:t>
      </w:r>
      <w:proofErr w:type="spell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Rozely</w:t>
      </w:r>
      <w:proofErr w:type="spell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</w:t>
      </w:r>
      <w:proofErr w:type="spell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Gabana</w:t>
      </w:r>
      <w:proofErr w:type="spell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Padilha estava envolvida desapareceu não sendo comentado mais nada.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  Muitas</w:t>
      </w:r>
      <w:proofErr w:type="gram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escolas foram roubadas devido a um descaso da Prefeitura Municipal de Garça, pois falta segurança nas mesmas porque há poucas câmeras.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A grande maioria das escolas possuem uma Internet obsoleta prejudicando o trabalho administrativo delas.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  Há</w:t>
      </w:r>
      <w:proofErr w:type="gram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um gasto absurdo com o material SESI de 750 mil por ano que não tem licitação e não dá resultado na rede, pois não houve </w:t>
      </w: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lastRenderedPageBreak/>
        <w:t xml:space="preserve">crescimento no IDEB, SARESP e esse recurso poderia ser utilizado para melhorar a </w:t>
      </w:r>
      <w:proofErr w:type="spell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infra-estrutura</w:t>
      </w:r>
      <w:proofErr w:type="spell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das escolas.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Ausência da Gestão Democrática pela Secretaria Municipal de Garça, pois sempre é imposto de forma autoritária aos coordenadores, diretores e professores.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A Secretaria Municipal de Educação não tem sistema próprio de ensino sendo irregular, pois todas as escolas devem ser supervisionadas pela Diretoria Estadual de Ensino de Marília e não pelos supervisores que estão nessa Secretaria.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·         Há um conflito de interesses de alguns supervisores como Fátima Serafim </w:t>
      </w:r>
      <w:proofErr w:type="gram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Nunes</w:t>
      </w:r>
      <w:r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, </w:t>
      </w: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Tiago</w:t>
      </w:r>
      <w:proofErr w:type="gram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</w:t>
      </w:r>
      <w:proofErr w:type="spell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Nucci</w:t>
      </w:r>
      <w:proofErr w:type="spell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Martins</w:t>
      </w:r>
      <w:r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e Carlos Rodela (Coordenador),</w:t>
      </w: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que foram aprovados e aguardam serem chamados no cargo de diretor de escola e eles fazem parte da Comissão do Estágio Probatório avaliando os diretores de escola para que eles peçam demissão e desistem do cargo para que eles sejam chamados.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</w:t>
      </w:r>
      <w:proofErr w:type="gram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A Secretaria Municipal de Garça oferecem</w:t>
      </w:r>
      <w:proofErr w:type="gram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poucos materiais escolares as escolas que são insuficientes as escolas, necessitando que as escolas comprem com recursos próprios materiais escolares que são usados por professores e alunos.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  A maioria das escolas foram reformadas com valores superfaturados pela Prefeitura Municipal de Garça juntamente com o AVCB do Corpo de Bombeiros.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lastRenderedPageBreak/>
        <w:t>·         A equipe do Obras é precária e péssimo na manutenção das escolas, pois a todo instante necessita que a escola compre os produtos para serem realizados pelos mesmos, pois a Prefeitura não compra esses itens.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>  Há</w:t>
      </w:r>
      <w:proofErr w:type="gramEnd"/>
      <w:r w:rsidRPr="00F35574">
        <w:rPr>
          <w:rFonts w:ascii="Arial" w:eastAsia="Times New Roman" w:hAnsi="Arial" w:cs="Arial"/>
          <w:b/>
          <w:color w:val="222222"/>
          <w:sz w:val="36"/>
          <w:szCs w:val="36"/>
          <w:lang w:eastAsia="pt-BR"/>
        </w:rPr>
        <w:t xml:space="preserve"> na rede de Educação professores afastados para o Projeto Alegria na Creche e Sala de Leitura, porém de acordo com a Resolução SE 76, de 28 de Dezembro de 2017.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Artigo 4º - A carga horária para atuação nas salas ou ambientes de leitura será atribuída ao docente portador de diploma de licenciatura plena com vínculo com a Secretaria da Educação em qualquer dos campos de atuação, observada, quanto à situação funcional, a seguinte ordem de prioridade:</w:t>
      </w: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br/>
        <w:t>I - docente readaptado;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II - docente titular de cargo, na situação de adido, cumprindo horas de permanência na composição da jornada de trabalho;</w:t>
      </w: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br/>
        <w:t>III - docente ocupante de função-atividade, que esteja cumprindo horas de permanência correspondente à carga horária mínima de 12 horas semanais.</w:t>
      </w: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br/>
        <w:t xml:space="preserve">§ 1º - O docente readaptado somente poderá ser incumbido do gerenciamento de sala ou ambiente de leitura da unidade escolar de classificação, devendo, no caso de escola diversa, solicitar previamente a mudança da sede de </w:t>
      </w: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lastRenderedPageBreak/>
        <w:t>exercício, nos termos da legislação pertinente.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1418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1418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1418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                   SUGESTÕES: 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1418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 Se</w:t>
      </w:r>
      <w:proofErr w:type="gramEnd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for construído a ESTAÇÃO CIÊNCIA poderia ser feita no Parque Ecológico com a finalidade de desenvolver essa região.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 Na</w:t>
      </w:r>
      <w:proofErr w:type="gramEnd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creche ter o escriturário para ajudar na área administrativa.</w:t>
      </w:r>
    </w:p>
    <w:p w:rsidR="00F35574" w:rsidRPr="00F35574" w:rsidRDefault="00F35574" w:rsidP="00F35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·         Terceirização de funcionários como Serviços Gerais e Merendeira na rede diminuindo os custos do funcionalismo público.</w:t>
      </w:r>
    </w:p>
    <w:p w:rsidR="00F35574" w:rsidRPr="00F35574" w:rsidRDefault="00F35574" w:rsidP="00F355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Pr="00F35574" w:rsidRDefault="00F35574" w:rsidP="00F3557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·         Supervisores, Diretores e Coordenadores usam o próprio carro para a realização do serviço público. Assim, seria </w:t>
      </w:r>
      <w:proofErr w:type="gramStart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necessário uma ajuda</w:t>
      </w:r>
      <w:proofErr w:type="gramEnd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de custos aos mesmos por usarem os carros particulares diariamente para compras, reuniões na Secretaria Municipal de Educação, resolver problemas das escolas.</w:t>
      </w:r>
    </w:p>
    <w:p w:rsidR="00F35574" w:rsidRPr="00F35574" w:rsidRDefault="00F35574" w:rsidP="00F35574">
      <w:pPr>
        <w:shd w:val="clear" w:color="auto" w:fill="FFFFFF"/>
        <w:spacing w:after="0" w:line="368" w:lineRule="atLeast"/>
        <w:ind w:left="720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</w:t>
      </w: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·       </w:t>
      </w:r>
      <w:proofErr w:type="gramStart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  Criar</w:t>
      </w:r>
      <w:proofErr w:type="gramEnd"/>
      <w:r w:rsidRPr="00F35574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 programas para castração de animais como cachorros e gatos, pois nos bairros há muitos andando pelas ruas.</w:t>
      </w: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 xml:space="preserve">EM BREVE SEGUIRÁ MAIS DENÚNCIAS!!! </w:t>
      </w: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  <w:lastRenderedPageBreak/>
        <w:t xml:space="preserve">É MUITO PARA A NOSSA CABEÇA ESSA PODRIDÃO!!!! </w:t>
      </w: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  <w:t xml:space="preserve">FORA JOÃO CARLOS E SUA ORGANIZAÇÃO CRIMINOSA!!! </w:t>
      </w:r>
    </w:p>
    <w:p w:rsid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</w:p>
    <w:p w:rsidR="00F35574" w:rsidRPr="00F35574" w:rsidRDefault="00F35574" w:rsidP="00F35574">
      <w:pPr>
        <w:shd w:val="clear" w:color="auto" w:fill="FFFFFF"/>
        <w:spacing w:after="200" w:line="240" w:lineRule="auto"/>
        <w:ind w:left="720"/>
        <w:jc w:val="both"/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pt-BR"/>
        </w:rPr>
        <w:t xml:space="preserve">ESSE JEITO INEZ MARANGÃO DE SER!!!    </w:t>
      </w:r>
    </w:p>
    <w:p w:rsidR="00430C4F" w:rsidRPr="00F35574" w:rsidRDefault="00430C4F">
      <w:pPr>
        <w:rPr>
          <w:rFonts w:ascii="Arial" w:hAnsi="Arial" w:cs="Arial"/>
          <w:b/>
          <w:sz w:val="36"/>
          <w:szCs w:val="36"/>
        </w:rPr>
      </w:pPr>
    </w:p>
    <w:sectPr w:rsidR="00430C4F" w:rsidRPr="00F35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04" w:rsidRDefault="00243204" w:rsidP="00235987">
      <w:pPr>
        <w:spacing w:after="0" w:line="240" w:lineRule="auto"/>
      </w:pPr>
      <w:r>
        <w:separator/>
      </w:r>
    </w:p>
  </w:endnote>
  <w:endnote w:type="continuationSeparator" w:id="0">
    <w:p w:rsidR="00243204" w:rsidRDefault="00243204" w:rsidP="0023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87" w:rsidRDefault="002359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87" w:rsidRDefault="002359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87" w:rsidRDefault="002359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04" w:rsidRDefault="00243204" w:rsidP="00235987">
      <w:pPr>
        <w:spacing w:after="0" w:line="240" w:lineRule="auto"/>
      </w:pPr>
      <w:r>
        <w:separator/>
      </w:r>
    </w:p>
  </w:footnote>
  <w:footnote w:type="continuationSeparator" w:id="0">
    <w:p w:rsidR="00243204" w:rsidRDefault="00243204" w:rsidP="0023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87" w:rsidRDefault="002359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52963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235987" w:rsidRDefault="0023598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35987" w:rsidRDefault="002359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87" w:rsidRDefault="002359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4F"/>
    <w:rsid w:val="00235987"/>
    <w:rsid w:val="00243204"/>
    <w:rsid w:val="00430C4F"/>
    <w:rsid w:val="00A815F0"/>
    <w:rsid w:val="00F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6FDC"/>
  <w15:chartTrackingRefBased/>
  <w15:docId w15:val="{2DA96E4B-B2B9-4D10-ABF6-1ACD4C3B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30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0C4F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30C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430C4F"/>
  </w:style>
  <w:style w:type="paragraph" w:styleId="NormalWeb">
    <w:name w:val="Normal (Web)"/>
    <w:basedOn w:val="Normal"/>
    <w:uiPriority w:val="99"/>
    <w:semiHidden/>
    <w:unhideWhenUsed/>
    <w:rsid w:val="00F3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5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987"/>
  </w:style>
  <w:style w:type="paragraph" w:styleId="Rodap">
    <w:name w:val="footer"/>
    <w:basedOn w:val="Normal"/>
    <w:link w:val="RodapChar"/>
    <w:uiPriority w:val="99"/>
    <w:unhideWhenUsed/>
    <w:rsid w:val="00235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95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2020-05-22T20:14:00Z</dcterms:created>
  <dcterms:modified xsi:type="dcterms:W3CDTF">2020-05-22T20:34:00Z</dcterms:modified>
</cp:coreProperties>
</file>